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A5B" w:rsidRDefault="00344A5B" w:rsidP="00344A5B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Аналитическая справка </w:t>
      </w:r>
    </w:p>
    <w:p w:rsidR="00C072DF" w:rsidRDefault="00344A5B" w:rsidP="00344A5B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о содержании и методах</w:t>
      </w:r>
      <w:r w:rsidR="00487FC0" w:rsidRPr="008A1824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образовательного процесса в ДОУ.</w:t>
      </w:r>
    </w:p>
    <w:p w:rsidR="00344A5B" w:rsidRPr="00C072DF" w:rsidRDefault="00344A5B" w:rsidP="00344A5B">
      <w:pPr>
        <w:spacing w:after="0" w:line="240" w:lineRule="auto"/>
        <w:jc w:val="center"/>
        <w:rPr>
          <w:rStyle w:val="c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344A5B" w:rsidRDefault="00344A5B" w:rsidP="00C072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072DF" w:rsidRPr="00C072DF">
        <w:rPr>
          <w:rFonts w:ascii="Times New Roman" w:hAnsi="Times New Roman" w:cs="Times New Roman"/>
          <w:sz w:val="28"/>
          <w:szCs w:val="28"/>
        </w:rPr>
        <w:t>Образовательный процесс в</w:t>
      </w:r>
      <w:r w:rsidR="00C072DF">
        <w:rPr>
          <w:rFonts w:ascii="Times New Roman" w:hAnsi="Times New Roman" w:cs="Times New Roman"/>
          <w:sz w:val="28"/>
          <w:szCs w:val="28"/>
        </w:rPr>
        <w:t xml:space="preserve"> </w:t>
      </w:r>
      <w:r w:rsidR="00C072DF" w:rsidRPr="00C072DF">
        <w:rPr>
          <w:rFonts w:ascii="Times New Roman" w:hAnsi="Times New Roman" w:cs="Times New Roman"/>
          <w:sz w:val="28"/>
          <w:szCs w:val="28"/>
        </w:rPr>
        <w:t xml:space="preserve"> МКДОУ детский сад № 4 «Колокольчик»</w:t>
      </w:r>
    </w:p>
    <w:p w:rsidR="00C072DF" w:rsidRPr="00C072DF" w:rsidRDefault="00C072DF" w:rsidP="00C072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072DF">
        <w:rPr>
          <w:rFonts w:ascii="Times New Roman" w:hAnsi="Times New Roman" w:cs="Times New Roman"/>
          <w:sz w:val="28"/>
          <w:szCs w:val="28"/>
        </w:rPr>
        <w:t xml:space="preserve"> г. Серафимовича Волгоградской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72DF">
        <w:rPr>
          <w:rFonts w:ascii="Times New Roman" w:hAnsi="Times New Roman" w:cs="Times New Roman"/>
          <w:sz w:val="28"/>
          <w:szCs w:val="28"/>
        </w:rPr>
        <w:t>осуществляется в условиях реализации федерального государственного образовательного ста</w:t>
      </w:r>
      <w:r w:rsidR="00881172">
        <w:rPr>
          <w:rFonts w:ascii="Times New Roman" w:hAnsi="Times New Roman" w:cs="Times New Roman"/>
          <w:sz w:val="28"/>
          <w:szCs w:val="28"/>
        </w:rPr>
        <w:t xml:space="preserve">ндарта дошкольного образования, </w:t>
      </w:r>
      <w:r w:rsidRPr="00C072DF">
        <w:rPr>
          <w:rFonts w:ascii="Times New Roman" w:hAnsi="Times New Roman" w:cs="Times New Roman"/>
          <w:sz w:val="28"/>
          <w:szCs w:val="28"/>
        </w:rPr>
        <w:t xml:space="preserve"> в соответствии с</w:t>
      </w:r>
      <w:r w:rsidR="00881172">
        <w:rPr>
          <w:rFonts w:ascii="Times New Roman" w:hAnsi="Times New Roman" w:cs="Times New Roman"/>
          <w:sz w:val="28"/>
          <w:szCs w:val="28"/>
        </w:rPr>
        <w:t xml:space="preserve"> Федеральной образовательной программой дошкольного образования (приказ Министерства просвещения РФ от 25.11.2022 №1028) и с</w:t>
      </w:r>
      <w:r w:rsidRPr="00C072DF">
        <w:rPr>
          <w:rFonts w:ascii="Times New Roman" w:hAnsi="Times New Roman" w:cs="Times New Roman"/>
          <w:sz w:val="28"/>
          <w:szCs w:val="28"/>
        </w:rPr>
        <w:t xml:space="preserve"> требованиями основной образовательной программы дошкольного образования Муниципального</w:t>
      </w:r>
      <w:r w:rsidR="00C97D3B">
        <w:rPr>
          <w:rFonts w:ascii="Times New Roman" w:hAnsi="Times New Roman" w:cs="Times New Roman"/>
          <w:sz w:val="28"/>
          <w:szCs w:val="28"/>
        </w:rPr>
        <w:t xml:space="preserve"> казенного</w:t>
      </w:r>
      <w:r w:rsidRPr="00C072DF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>детского</w:t>
      </w:r>
      <w:r w:rsidRPr="00C072DF">
        <w:rPr>
          <w:rFonts w:ascii="Times New Roman" w:hAnsi="Times New Roman" w:cs="Times New Roman"/>
          <w:sz w:val="28"/>
          <w:szCs w:val="28"/>
        </w:rPr>
        <w:t xml:space="preserve"> сад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072DF">
        <w:rPr>
          <w:rFonts w:ascii="Times New Roman" w:hAnsi="Times New Roman" w:cs="Times New Roman"/>
          <w:sz w:val="28"/>
          <w:szCs w:val="28"/>
        </w:rPr>
        <w:t xml:space="preserve"> № 4 «Колокольчик» г. Серафимовича Волгоградской области.</w:t>
      </w:r>
      <w:r w:rsidR="008811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7A7" w:rsidRDefault="00C160C7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Style w:val="c6"/>
          <w:sz w:val="28"/>
          <w:szCs w:val="28"/>
        </w:rPr>
      </w:pPr>
      <w:r>
        <w:rPr>
          <w:rStyle w:val="c18"/>
          <w:sz w:val="28"/>
          <w:szCs w:val="28"/>
        </w:rPr>
        <w:t xml:space="preserve">Образовательная </w:t>
      </w:r>
      <w:r w:rsidR="004867A7">
        <w:rPr>
          <w:rStyle w:val="c18"/>
          <w:sz w:val="28"/>
          <w:szCs w:val="28"/>
        </w:rPr>
        <w:t xml:space="preserve">деятельность </w:t>
      </w:r>
      <w:r>
        <w:rPr>
          <w:rStyle w:val="c18"/>
          <w:sz w:val="28"/>
          <w:szCs w:val="28"/>
        </w:rPr>
        <w:t xml:space="preserve"> </w:t>
      </w:r>
      <w:r w:rsidR="004867A7">
        <w:rPr>
          <w:rStyle w:val="c18"/>
          <w:sz w:val="28"/>
          <w:szCs w:val="28"/>
        </w:rPr>
        <w:t>осуществляется</w:t>
      </w:r>
      <w:r>
        <w:rPr>
          <w:rStyle w:val="c18"/>
          <w:sz w:val="28"/>
          <w:szCs w:val="28"/>
        </w:rPr>
        <w:t xml:space="preserve"> в процессе организации различных видов</w:t>
      </w:r>
      <w:r w:rsidR="004867A7">
        <w:rPr>
          <w:rStyle w:val="c18"/>
          <w:sz w:val="28"/>
          <w:szCs w:val="28"/>
        </w:rPr>
        <w:t xml:space="preserve">  совместной детской</w:t>
      </w:r>
      <w:r>
        <w:rPr>
          <w:rStyle w:val="c18"/>
          <w:sz w:val="28"/>
          <w:szCs w:val="28"/>
        </w:rPr>
        <w:t xml:space="preserve"> деятельности</w:t>
      </w:r>
      <w:r w:rsidR="004867A7">
        <w:rPr>
          <w:rStyle w:val="c18"/>
          <w:sz w:val="28"/>
          <w:szCs w:val="28"/>
        </w:rPr>
        <w:t xml:space="preserve">. </w:t>
      </w:r>
    </w:p>
    <w:p w:rsidR="00C072DF" w:rsidRPr="00C072DF" w:rsidRDefault="00C160C7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rStyle w:val="c6"/>
          <w:sz w:val="28"/>
          <w:szCs w:val="28"/>
        </w:rPr>
        <w:t xml:space="preserve">Продолжительность деятельности </w:t>
      </w:r>
      <w:r w:rsidR="00C072DF" w:rsidRPr="00C072DF">
        <w:rPr>
          <w:rStyle w:val="c6"/>
          <w:sz w:val="28"/>
          <w:szCs w:val="28"/>
        </w:rPr>
        <w:t xml:space="preserve"> для детей младшего дошкольного возраста - от 15 до 20 минут, старшего дошкольного возраста - от 20 до 25 минут.</w:t>
      </w:r>
    </w:p>
    <w:p w:rsidR="00C072DF" w:rsidRPr="00C072DF" w:rsidRDefault="00C160C7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rStyle w:val="c6"/>
          <w:sz w:val="28"/>
          <w:szCs w:val="28"/>
        </w:rPr>
        <w:t xml:space="preserve">При составлении сетки занятий </w:t>
      </w:r>
      <w:r w:rsidR="00C072DF" w:rsidRPr="00C072DF">
        <w:rPr>
          <w:rStyle w:val="c6"/>
          <w:sz w:val="28"/>
          <w:szCs w:val="28"/>
        </w:rPr>
        <w:t xml:space="preserve"> учитывается их доминирующая нагрузка на ребенка (психическое, физическое, эмоциональное), предусматривается рациональное чередование видов деятельности (умственная, двигательная, практически-прикладная) на каждом из них.</w:t>
      </w:r>
    </w:p>
    <w:p w:rsidR="00C072DF" w:rsidRPr="00C072DF" w:rsidRDefault="00C160C7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rStyle w:val="c6"/>
          <w:sz w:val="28"/>
          <w:szCs w:val="28"/>
        </w:rPr>
        <w:t xml:space="preserve">Организованная </w:t>
      </w:r>
      <w:r w:rsidR="00C072DF" w:rsidRPr="00C072DF">
        <w:rPr>
          <w:rStyle w:val="c6"/>
          <w:sz w:val="28"/>
          <w:szCs w:val="28"/>
        </w:rPr>
        <w:t xml:space="preserve"> деятельность воспитанников планируется преимущественно в первую половину дня. В отдельных сл</w:t>
      </w:r>
      <w:r>
        <w:rPr>
          <w:rStyle w:val="c6"/>
          <w:sz w:val="28"/>
          <w:szCs w:val="28"/>
        </w:rPr>
        <w:t>учаях допускается проведение занятий</w:t>
      </w:r>
      <w:r w:rsidR="00C072DF" w:rsidRPr="00C072DF">
        <w:rPr>
          <w:rStyle w:val="c6"/>
          <w:sz w:val="28"/>
          <w:szCs w:val="28"/>
        </w:rPr>
        <w:t xml:space="preserve"> во второ</w:t>
      </w:r>
      <w:r>
        <w:rPr>
          <w:rStyle w:val="c6"/>
          <w:sz w:val="28"/>
          <w:szCs w:val="28"/>
        </w:rPr>
        <w:t>й половине дня. Элементы образовательной</w:t>
      </w:r>
      <w:r w:rsidR="00C072DF" w:rsidRPr="00C072DF">
        <w:rPr>
          <w:rStyle w:val="c6"/>
          <w:sz w:val="28"/>
          <w:szCs w:val="28"/>
        </w:rPr>
        <w:t xml:space="preserve"> деятельности включаются в другие формы работы с детьми  (игры, самостоятельная деятельность, индивидуальная работа, наблюдение, дежурства).</w:t>
      </w:r>
    </w:p>
    <w:p w:rsidR="00C072DF" w:rsidRPr="00C072DF" w:rsidRDefault="00C072DF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072DF">
        <w:rPr>
          <w:rStyle w:val="c8"/>
          <w:b/>
          <w:bCs/>
          <w:sz w:val="28"/>
          <w:szCs w:val="28"/>
        </w:rPr>
        <w:t>Самостоятельная деятельность детей</w:t>
      </w:r>
      <w:r w:rsidRPr="00C072DF">
        <w:rPr>
          <w:rStyle w:val="c6"/>
          <w:sz w:val="28"/>
          <w:szCs w:val="28"/>
        </w:rPr>
        <w:t> организуется во всех возрастных группах ежедневно в первой и второй половине дня. В течение дня объединяются различные по содержательной направленности ее виды (художественная, двигательная, речевая, игровая, трудовая, исследовательская) и постепенно привлекаются к участию в них все дети данной группы. Содержание и уровень самостоятельной деятельности воспитанников зависит от их опыта,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C072DF" w:rsidRPr="00C072DF" w:rsidRDefault="00C072DF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072DF">
        <w:rPr>
          <w:rStyle w:val="c8"/>
          <w:b/>
          <w:bCs/>
          <w:sz w:val="28"/>
          <w:szCs w:val="28"/>
        </w:rPr>
        <w:t>Индивидуальная работа с детьми</w:t>
      </w:r>
      <w:r w:rsidR="00DA0C65">
        <w:rPr>
          <w:rStyle w:val="c8"/>
          <w:b/>
          <w:bCs/>
          <w:sz w:val="28"/>
          <w:szCs w:val="28"/>
        </w:rPr>
        <w:t>,</w:t>
      </w:r>
      <w:r w:rsidRPr="00C072DF">
        <w:rPr>
          <w:rStyle w:val="c6"/>
          <w:sz w:val="28"/>
          <w:szCs w:val="28"/>
        </w:rPr>
        <w:t xml:space="preserve"> как самостоятельная организационная форма проводится с детьми всех возрастов в свободные часы (во время утреннего приема, прогулок и т.п.) в помещениях и на свежем воздухе. Она организуется с целью активизации пассивных детей, дополнительных занятий с отдельными детьми (вновь пришедшими, теми, </w:t>
      </w:r>
      <w:r w:rsidRPr="00C072DF">
        <w:rPr>
          <w:rStyle w:val="c6"/>
          <w:sz w:val="28"/>
          <w:szCs w:val="28"/>
        </w:rPr>
        <w:lastRenderedPageBreak/>
        <w:t>часто отсутствуют</w:t>
      </w:r>
      <w:r>
        <w:rPr>
          <w:rStyle w:val="c6"/>
          <w:sz w:val="28"/>
          <w:szCs w:val="28"/>
        </w:rPr>
        <w:t xml:space="preserve"> </w:t>
      </w:r>
      <w:r w:rsidRPr="00C072DF">
        <w:rPr>
          <w:rStyle w:val="c6"/>
          <w:sz w:val="28"/>
          <w:szCs w:val="28"/>
        </w:rPr>
        <w:t>из-за болезни, другие причины и хуже усваивают программный материал при фронтальной работе).</w:t>
      </w:r>
    </w:p>
    <w:p w:rsidR="00C072DF" w:rsidRPr="00C072DF" w:rsidRDefault="00C072DF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Style w:val="c6"/>
          <w:sz w:val="28"/>
          <w:szCs w:val="28"/>
        </w:rPr>
      </w:pPr>
      <w:r w:rsidRPr="00C072DF">
        <w:rPr>
          <w:rStyle w:val="c8"/>
          <w:b/>
          <w:bCs/>
          <w:sz w:val="28"/>
          <w:szCs w:val="28"/>
        </w:rPr>
        <w:t xml:space="preserve">Учебно-воспитательный процесс в детском саду </w:t>
      </w:r>
      <w:r w:rsidRPr="00C072DF">
        <w:rPr>
          <w:rStyle w:val="c6"/>
          <w:sz w:val="28"/>
          <w:szCs w:val="28"/>
        </w:rPr>
        <w:t xml:space="preserve">организуется в развивающей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насыщенности. </w:t>
      </w:r>
    </w:p>
    <w:p w:rsidR="00C072DF" w:rsidRPr="00C072DF" w:rsidRDefault="00C072DF" w:rsidP="00C072DF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072DF">
        <w:rPr>
          <w:rFonts w:ascii="Times New Roman" w:hAnsi="Times New Roman" w:cs="Times New Roman"/>
          <w:sz w:val="28"/>
          <w:szCs w:val="28"/>
        </w:rPr>
        <w:t xml:space="preserve">При организации педагогического процесса воспитателями ДОУ осуществляется оптимальный отбор методов, средств и форм обучения. </w:t>
      </w:r>
    </w:p>
    <w:p w:rsidR="00C072DF" w:rsidRPr="00C072DF" w:rsidRDefault="00C072DF" w:rsidP="00C072D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C072DF">
        <w:rPr>
          <w:color w:val="111111"/>
          <w:sz w:val="28"/>
          <w:szCs w:val="28"/>
        </w:rPr>
        <w:t>Исходя из особенностей социализации </w:t>
      </w: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воспитанников </w:t>
      </w:r>
      <w:r w:rsidRPr="00C072DF">
        <w:rPr>
          <w:color w:val="111111"/>
          <w:sz w:val="28"/>
          <w:szCs w:val="28"/>
        </w:rPr>
        <w:t> и механизмов освоения социокультурного опыта, педагоги выделяют несколько групп </w:t>
      </w: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методов воспитания</w:t>
      </w:r>
      <w:r w:rsidRPr="00C072DF">
        <w:rPr>
          <w:color w:val="111111"/>
          <w:sz w:val="28"/>
          <w:szCs w:val="28"/>
        </w:rPr>
        <w:t>:</w:t>
      </w:r>
    </w:p>
    <w:p w:rsidR="00C072DF" w:rsidRPr="00C072DF" w:rsidRDefault="00C072DF" w:rsidP="00C072D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-методы</w:t>
      </w:r>
      <w:r w:rsidRPr="00C072DF">
        <w:rPr>
          <w:color w:val="111111"/>
          <w:sz w:val="28"/>
          <w:szCs w:val="28"/>
        </w:rPr>
        <w:t> организации опыта поведения и деятельности </w:t>
      </w: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дошкольников</w:t>
      </w:r>
      <w:r w:rsidRPr="00C072DF">
        <w:rPr>
          <w:color w:val="111111"/>
          <w:sz w:val="28"/>
          <w:szCs w:val="28"/>
        </w:rPr>
        <w:t>;</w:t>
      </w:r>
    </w:p>
    <w:p w:rsidR="00C072DF" w:rsidRPr="00C072DF" w:rsidRDefault="00C072DF" w:rsidP="00C072D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-методы</w:t>
      </w:r>
      <w:r w:rsidRPr="00C072DF">
        <w:rPr>
          <w:color w:val="111111"/>
          <w:sz w:val="28"/>
          <w:szCs w:val="28"/>
        </w:rPr>
        <w:t> осознания детьми опыта поведения и деятельности;</w:t>
      </w:r>
    </w:p>
    <w:p w:rsidR="00C072DF" w:rsidRPr="00C072DF" w:rsidRDefault="00C072DF" w:rsidP="00C072D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-методы</w:t>
      </w:r>
      <w:r w:rsidRPr="00C072DF">
        <w:rPr>
          <w:color w:val="111111"/>
          <w:sz w:val="28"/>
          <w:szCs w:val="28"/>
        </w:rPr>
        <w:t> мотивации и стимулирования опыта поведения и деятельности </w:t>
      </w: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C072DF">
        <w:rPr>
          <w:color w:val="111111"/>
          <w:sz w:val="28"/>
          <w:szCs w:val="28"/>
        </w:rPr>
        <w:t xml:space="preserve"> </w:t>
      </w:r>
      <w:proofErr w:type="gramStart"/>
      <w:r w:rsidRPr="00C072DF">
        <w:rPr>
          <w:color w:val="111111"/>
          <w:sz w:val="28"/>
          <w:szCs w:val="28"/>
        </w:rPr>
        <w:t>-м</w:t>
      </w:r>
      <w:proofErr w:type="gramEnd"/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етоды</w:t>
      </w:r>
      <w:r w:rsidRPr="00C072DF">
        <w:rPr>
          <w:color w:val="111111"/>
          <w:sz w:val="28"/>
          <w:szCs w:val="28"/>
        </w:rPr>
        <w:t> организации опыта поведения и деятельности </w:t>
      </w:r>
      <w:r w:rsidRPr="00C072D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дошкольников</w:t>
      </w:r>
    </w:p>
    <w:p w:rsidR="00C072DF" w:rsidRPr="00C072DF" w:rsidRDefault="00C072DF" w:rsidP="00C072DF">
      <w:pPr>
        <w:rPr>
          <w:rStyle w:val="c6"/>
          <w:rFonts w:ascii="Times New Roman" w:hAnsi="Times New Roman" w:cs="Times New Roman"/>
          <w:sz w:val="28"/>
          <w:szCs w:val="28"/>
        </w:rPr>
      </w:pPr>
      <w:r w:rsidRPr="00C072DF">
        <w:rPr>
          <w:rFonts w:ascii="Times New Roman" w:hAnsi="Times New Roman" w:cs="Times New Roman"/>
          <w:sz w:val="28"/>
          <w:szCs w:val="28"/>
        </w:rPr>
        <w:t xml:space="preserve">Выбор метода обучения зависит от цели и содержания образовательной деятельности.  Наглядные и игровые методы используются в сочетании со </w:t>
      </w:r>
      <w:proofErr w:type="gramStart"/>
      <w:r w:rsidRPr="00C072DF">
        <w:rPr>
          <w:rFonts w:ascii="Times New Roman" w:hAnsi="Times New Roman" w:cs="Times New Roman"/>
          <w:sz w:val="28"/>
          <w:szCs w:val="28"/>
        </w:rPr>
        <w:t>словесными</w:t>
      </w:r>
      <w:proofErr w:type="gramEnd"/>
      <w:r w:rsidRPr="00C072DF">
        <w:rPr>
          <w:rFonts w:ascii="Times New Roman" w:hAnsi="Times New Roman" w:cs="Times New Roman"/>
          <w:sz w:val="28"/>
          <w:szCs w:val="28"/>
        </w:rPr>
        <w:t>. Процесс обучения детей строится, опираясь на наглядность в обучении, а специальная организация среды способствует расширению и углублению представлений детей. Все методы используются в совокупности, в различных комбинациях друг с другом, а не изолированно.</w:t>
      </w:r>
    </w:p>
    <w:p w:rsidR="00C072DF" w:rsidRPr="00C072DF" w:rsidRDefault="00C072DF" w:rsidP="00C072DF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072DF">
        <w:rPr>
          <w:rStyle w:val="c6"/>
          <w:sz w:val="28"/>
          <w:szCs w:val="28"/>
        </w:rPr>
        <w:t>Педагоги 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ячейках и пользования материалами, оборудованием.</w:t>
      </w:r>
    </w:p>
    <w:p w:rsidR="00487FC0" w:rsidRPr="00F85EFB" w:rsidRDefault="00487FC0" w:rsidP="00487FC0">
      <w:pPr>
        <w:spacing w:after="53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Таким образом, ключевыми задачами</w:t>
      </w:r>
      <w:r w:rsidRPr="00F85EFB">
        <w:rPr>
          <w:rFonts w:ascii="Times New Roman" w:hAnsi="Times New Roman" w:cs="Times New Roman"/>
          <w:bCs/>
          <w:sz w:val="28"/>
          <w:szCs w:val="28"/>
        </w:rPr>
        <w:t xml:space="preserve"> при организации </w:t>
      </w:r>
      <w:r w:rsidRPr="00F85EFB">
        <w:rPr>
          <w:rFonts w:ascii="Times New Roman" w:hAnsi="Times New Roman" w:cs="Times New Roman"/>
          <w:bCs/>
          <w:sz w:val="28"/>
          <w:szCs w:val="28"/>
        </w:rPr>
        <w:br/>
        <w:t>образовательной деятельности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является:</w:t>
      </w:r>
    </w:p>
    <w:p w:rsidR="00487FC0" w:rsidRPr="001C7055" w:rsidRDefault="00487FC0" w:rsidP="00487FC0">
      <w:pPr>
        <w:numPr>
          <w:ilvl w:val="0"/>
          <w:numId w:val="1"/>
        </w:numPr>
        <w:spacing w:after="53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55">
        <w:rPr>
          <w:rFonts w:ascii="Times New Roman" w:hAnsi="Times New Roman" w:cs="Times New Roman"/>
          <w:sz w:val="28"/>
          <w:szCs w:val="28"/>
        </w:rPr>
        <w:t>наполнить жизнь ребенка интересным содержанием;</w:t>
      </w:r>
    </w:p>
    <w:p w:rsidR="00487FC0" w:rsidRPr="001C7055" w:rsidRDefault="00487FC0" w:rsidP="00487FC0">
      <w:pPr>
        <w:numPr>
          <w:ilvl w:val="0"/>
          <w:numId w:val="1"/>
        </w:numPr>
        <w:spacing w:after="53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55">
        <w:rPr>
          <w:rFonts w:ascii="Times New Roman" w:hAnsi="Times New Roman" w:cs="Times New Roman"/>
          <w:sz w:val="28"/>
          <w:szCs w:val="28"/>
        </w:rPr>
        <w:t>творческий подход к отбору содержания, на основе интеграции, с использованием разнообразных методов и приемов;</w:t>
      </w:r>
    </w:p>
    <w:p w:rsidR="00487FC0" w:rsidRPr="001C7055" w:rsidRDefault="00487FC0" w:rsidP="00487FC0">
      <w:pPr>
        <w:numPr>
          <w:ilvl w:val="0"/>
          <w:numId w:val="1"/>
        </w:numPr>
        <w:spacing w:after="53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55">
        <w:rPr>
          <w:rFonts w:ascii="Times New Roman" w:hAnsi="Times New Roman" w:cs="Times New Roman"/>
          <w:sz w:val="28"/>
          <w:szCs w:val="28"/>
        </w:rPr>
        <w:t>широкое включение в образовательный процесс разнообразных игр, игровых приемов и игровых ситуаций;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7055">
        <w:rPr>
          <w:rFonts w:ascii="Times New Roman" w:hAnsi="Times New Roman" w:cs="Times New Roman"/>
          <w:sz w:val="28"/>
          <w:szCs w:val="28"/>
        </w:rPr>
        <w:t>вариативность в отборе тем, форм, средств, методов, (новизна и разнообразие);</w:t>
      </w:r>
    </w:p>
    <w:p w:rsidR="00487FC0" w:rsidRPr="001C7055" w:rsidRDefault="00487FC0" w:rsidP="00487FC0">
      <w:pPr>
        <w:numPr>
          <w:ilvl w:val="0"/>
          <w:numId w:val="1"/>
        </w:numPr>
        <w:spacing w:after="53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55">
        <w:rPr>
          <w:rFonts w:ascii="Times New Roman" w:hAnsi="Times New Roman" w:cs="Times New Roman"/>
          <w:sz w:val="28"/>
          <w:szCs w:val="28"/>
        </w:rPr>
        <w:t>исключение формализма, шаблонности, излишнего дидактизма;</w:t>
      </w:r>
    </w:p>
    <w:p w:rsidR="00487FC0" w:rsidRPr="00DA0C65" w:rsidRDefault="00487FC0" w:rsidP="00487FC0">
      <w:pPr>
        <w:numPr>
          <w:ilvl w:val="0"/>
          <w:numId w:val="1"/>
        </w:numPr>
        <w:spacing w:after="53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055">
        <w:rPr>
          <w:rFonts w:ascii="Times New Roman" w:hAnsi="Times New Roman" w:cs="Times New Roman"/>
          <w:sz w:val="28"/>
          <w:szCs w:val="28"/>
        </w:rPr>
        <w:t>внимательное, тактичное отношение к ребенку, его возможностям.</w:t>
      </w:r>
    </w:p>
    <w:p w:rsidR="00D11F3B" w:rsidRPr="00C072DF" w:rsidRDefault="00D11F3B">
      <w:pPr>
        <w:rPr>
          <w:rFonts w:ascii="Times New Roman" w:hAnsi="Times New Roman" w:cs="Times New Roman"/>
          <w:sz w:val="28"/>
          <w:szCs w:val="28"/>
        </w:rPr>
      </w:pPr>
    </w:p>
    <w:sectPr w:rsidR="00D11F3B" w:rsidRPr="00C072DF" w:rsidSect="00CF1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E10B4"/>
    <w:multiLevelType w:val="hybridMultilevel"/>
    <w:tmpl w:val="D3AC2B98"/>
    <w:lvl w:ilvl="0" w:tplc="C8B698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403C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78A4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893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F831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40F5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68D3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6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AAA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072DF"/>
    <w:rsid w:val="00167BD0"/>
    <w:rsid w:val="00344A5B"/>
    <w:rsid w:val="004867A7"/>
    <w:rsid w:val="00487FC0"/>
    <w:rsid w:val="00881172"/>
    <w:rsid w:val="00B26852"/>
    <w:rsid w:val="00C072DF"/>
    <w:rsid w:val="00C160C7"/>
    <w:rsid w:val="00C97D3B"/>
    <w:rsid w:val="00CF1854"/>
    <w:rsid w:val="00D11F3B"/>
    <w:rsid w:val="00DA0C65"/>
    <w:rsid w:val="00E67320"/>
    <w:rsid w:val="00FE4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7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uiPriority w:val="99"/>
    <w:rsid w:val="00C07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C072DF"/>
  </w:style>
  <w:style w:type="character" w:customStyle="1" w:styleId="c8">
    <w:name w:val="c8"/>
    <w:basedOn w:val="a0"/>
    <w:rsid w:val="00C072DF"/>
  </w:style>
  <w:style w:type="character" w:customStyle="1" w:styleId="c6">
    <w:name w:val="c6"/>
    <w:basedOn w:val="a0"/>
    <w:rsid w:val="00C072DF"/>
  </w:style>
  <w:style w:type="character" w:styleId="a4">
    <w:name w:val="Strong"/>
    <w:basedOn w:val="a0"/>
    <w:uiPriority w:val="22"/>
    <w:qFormat/>
    <w:rsid w:val="00C072D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5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Twilight Angel</cp:lastModifiedBy>
  <cp:revision>10</cp:revision>
  <dcterms:created xsi:type="dcterms:W3CDTF">2023-04-05T17:14:00Z</dcterms:created>
  <dcterms:modified xsi:type="dcterms:W3CDTF">2026-03-13T06:58:00Z</dcterms:modified>
</cp:coreProperties>
</file>